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sz w:val="32"/>
          <w:szCs w:val="32"/>
        </w:rPr>
      </w:pPr>
      <w:r>
        <w:rPr>
          <w:rFonts w:ascii="Times New Roman" w:hAnsi="Times New Roman" w:eastAsia="仿宋_GB2312"/>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参考主题</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参赛辅导员应充分发挥创新精神和创造力，努力创作展现我省辅导员时代风貌和育人情怀的优秀作品，以更加饱满的热情和更加高昂的精神状态，为培育时代新人贡献力量。</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仿宋_GB2312" w:hAnsi="仿宋_GB2312" w:eastAsia="仿宋_GB2312" w:cs="仿宋_GB2312"/>
          <w:sz w:val="32"/>
          <w:szCs w:val="32"/>
          <w:lang w:eastAsia="zh-CN"/>
        </w:rPr>
        <w:t>.</w:t>
      </w:r>
      <w:r>
        <w:rPr>
          <w:rFonts w:ascii="Times New Roman" w:hAnsi="Times New Roman" w:eastAsia="仿宋_GB2312"/>
          <w:sz w:val="32"/>
          <w:szCs w:val="32"/>
        </w:rPr>
        <w:t>璀璨新思想。聚焦“八八战略”，通过艺术创作展现习近平新时代中国特色社会主义思想的丰富内涵，充分展示广大辅导员在学习弘扬新思想过程中的良好风貌。</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hint="eastAsia" w:ascii="仿宋_GB2312" w:hAnsi="仿宋_GB2312" w:eastAsia="仿宋_GB2312" w:cs="仿宋_GB2312"/>
          <w:sz w:val="32"/>
          <w:szCs w:val="32"/>
          <w:lang w:eastAsia="zh-CN"/>
        </w:rPr>
        <w:t>.</w:t>
      </w:r>
      <w:r>
        <w:rPr>
          <w:rFonts w:ascii="Times New Roman" w:hAnsi="Times New Roman" w:eastAsia="仿宋_GB2312"/>
          <w:sz w:val="32"/>
          <w:szCs w:val="32"/>
        </w:rPr>
        <w:t>美好新时代。聚焦新时代，立足辅导员工作实践，诠释社会主义核心价值观的精神内涵。描绘书写民生福祉、乡村振兴、城市服务等各类实践成果，展现当今大学生在学习和弘扬社会主义核心价值观过程中取得的成效。</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w:t>
      </w:r>
      <w:r>
        <w:rPr>
          <w:rFonts w:hint="eastAsia" w:ascii="仿宋_GB2312" w:hAnsi="仿宋_GB2312" w:eastAsia="仿宋_GB2312" w:cs="仿宋_GB2312"/>
          <w:sz w:val="32"/>
          <w:szCs w:val="32"/>
          <w:lang w:eastAsia="zh-CN"/>
        </w:rPr>
        <w:t>.</w:t>
      </w:r>
      <w:r>
        <w:rPr>
          <w:rFonts w:ascii="Times New Roman" w:hAnsi="Times New Roman" w:eastAsia="仿宋_GB2312"/>
          <w:sz w:val="32"/>
          <w:szCs w:val="32"/>
        </w:rPr>
        <w:t>育人好经验。聚焦育人实效，用艺术作品表达辅导员日常工作中的好做法、好经验，充分展示思政工作的品牌和创新实践成果，促进全省思政工作的交流和提升。</w:t>
      </w:r>
    </w:p>
    <w:p>
      <w:pPr>
        <w:ind w:firstLine="640" w:firstLineChars="200"/>
        <w:jc w:val="left"/>
        <w:rPr>
          <w:rFonts w:hint="eastAsia" w:eastAsia="仿宋_GB2312"/>
          <w:lang w:eastAsia="zh-CN"/>
        </w:rPr>
      </w:pPr>
      <w:bookmarkStart w:id="0" w:name="_GoBack"/>
      <w:bookmarkEnd w:id="0"/>
      <w:r>
        <w:rPr>
          <w:rFonts w:ascii="Times New Roman" w:hAnsi="Times New Roman" w:eastAsia="仿宋_GB2312"/>
          <w:sz w:val="32"/>
          <w:szCs w:val="32"/>
        </w:rPr>
        <w:t>4</w:t>
      </w:r>
      <w:r>
        <w:rPr>
          <w:rFonts w:hint="eastAsia" w:ascii="仿宋_GB2312" w:hAnsi="仿宋_GB2312" w:eastAsia="仿宋_GB2312" w:cs="仿宋_GB2312"/>
          <w:sz w:val="32"/>
          <w:szCs w:val="32"/>
          <w:lang w:eastAsia="zh-CN"/>
        </w:rPr>
        <w:t>.</w:t>
      </w:r>
      <w:r>
        <w:rPr>
          <w:rFonts w:ascii="Times New Roman" w:hAnsi="Times New Roman" w:eastAsia="仿宋_GB2312"/>
          <w:sz w:val="32"/>
          <w:szCs w:val="32"/>
        </w:rPr>
        <w:t>身边好榜样。聚焦典型示范，描绘“最美辅导员”“最美大学生”等优秀群体，书写辅导员、大学生参与亚运的故事，讲述辅导员扎根思政工作一线的精神风貌和感人事迹，充分展示高校师生矢志拼搏，不断奋斗的良好风貌</w:t>
      </w:r>
      <w:r>
        <w:rPr>
          <w:rFonts w:hint="eastAsia" w:ascii="Times New Roman" w:hAnsi="Times New Roman"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808970A2-AFDD-4694-8376-6EB9271EC255}"/>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C5577FC7-AD74-4D05-B960-469986EE1D9E}"/>
  </w:font>
  <w:font w:name="方正小标宋简体">
    <w:panose1 w:val="02000000000000000000"/>
    <w:charset w:val="86"/>
    <w:family w:val="auto"/>
    <w:pitch w:val="default"/>
    <w:sig w:usb0="00000001" w:usb1="080E0000" w:usb2="00000000" w:usb3="00000000" w:csb0="00040000" w:csb1="00000000"/>
    <w:embedRegular r:id="rId3" w:fontKey="{D81A0EBB-E7B8-4276-B750-4173CD08D8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MzNiMmYxMDg0NzRjOTI0YzYxOGM4OTlhYmMxZDUifQ=="/>
  </w:docVars>
  <w:rsids>
    <w:rsidRoot w:val="45AF7D13"/>
    <w:rsid w:val="225F7F0E"/>
    <w:rsid w:val="39E029D3"/>
    <w:rsid w:val="421564F2"/>
    <w:rsid w:val="45AF7D13"/>
    <w:rsid w:val="614D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2024-01-24T01:31:00Z</dcterms:created>
  <dc:creator>Yangyj</dc:creator>
  <cp:lastModifiedBy>Yangyj</cp:lastModifiedBy>
  <dcterms:modified xsi:type="dcterms:W3CDTF">2024-01-24T01:32:06Z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A47456E6D4114D5FA9BD5C63D825D989_11</vt:lpwstr>
  </property>
</Properties>
</file>